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F2E9" w14:textId="77777777" w:rsidR="00AE60D8" w:rsidRDefault="00740C7F">
      <w:r>
        <w:rPr>
          <w:noProof/>
          <w:lang w:val="bg-BG" w:eastAsia="bg-BG"/>
        </w:rPr>
        <w:drawing>
          <wp:inline distT="0" distB="0" distL="0" distR="0" wp14:anchorId="55680880" wp14:editId="131AEA7F">
            <wp:extent cx="1838325" cy="431800"/>
            <wp:effectExtent l="0" t="0" r="0" b="0"/>
            <wp:docPr id="1" name="Картина 1" descr="beyo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beyond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526" w14:textId="77777777" w:rsidR="00AE60D8" w:rsidRDefault="00AE60D8">
      <w:pPr>
        <w:spacing w:after="0"/>
        <w:rPr>
          <w:sz w:val="24"/>
          <w:lang w:val="bg-BG"/>
        </w:rPr>
      </w:pPr>
    </w:p>
    <w:p w14:paraId="6F67DA0F" w14:textId="77777777" w:rsidR="00AE60D8" w:rsidRDefault="00AE60D8">
      <w:pPr>
        <w:spacing w:after="0"/>
        <w:ind w:left="-180" w:firstLine="180"/>
        <w:jc w:val="right"/>
        <w:rPr>
          <w:sz w:val="20"/>
          <w:lang w:val="bg-BG"/>
        </w:rPr>
      </w:pPr>
    </w:p>
    <w:p w14:paraId="7E2567AF" w14:textId="77777777" w:rsidR="00AE60D8" w:rsidRDefault="00AE60D8">
      <w:pPr>
        <w:spacing w:after="0"/>
        <w:ind w:left="-180" w:firstLine="180"/>
        <w:jc w:val="right"/>
        <w:rPr>
          <w:sz w:val="20"/>
        </w:rPr>
      </w:pPr>
    </w:p>
    <w:p w14:paraId="7C0796B0" w14:textId="77777777" w:rsidR="00AE60D8" w:rsidRDefault="00AE60D8">
      <w:pPr>
        <w:spacing w:after="0"/>
        <w:ind w:left="-180" w:firstLine="180"/>
        <w:jc w:val="right"/>
        <w:rPr>
          <w:sz w:val="20"/>
        </w:rPr>
      </w:pPr>
    </w:p>
    <w:p w14:paraId="4A2CD05A" w14:textId="26322DA3" w:rsidR="00AE60D8" w:rsidRDefault="00740C7F">
      <w:pPr>
        <w:spacing w:after="0"/>
        <w:ind w:left="-180" w:firstLine="180"/>
        <w:jc w:val="right"/>
      </w:pPr>
      <w:r>
        <w:rPr>
          <w:sz w:val="20"/>
          <w:lang w:val="bg-BG"/>
        </w:rPr>
        <w:t>„Ди Едж РДКТ” ООД</w:t>
      </w:r>
      <w:r>
        <w:rPr>
          <w:sz w:val="18"/>
          <w:lang w:val="bg-BG"/>
        </w:rPr>
        <w:br/>
      </w:r>
      <w:r>
        <w:rPr>
          <w:sz w:val="20"/>
          <w:lang w:val="bg-BG"/>
        </w:rPr>
        <w:t>адрес: София,</w:t>
      </w:r>
      <w:r>
        <w:rPr>
          <w:sz w:val="20"/>
        </w:rPr>
        <w:t xml:space="preserve"> </w:t>
      </w:r>
      <w:r>
        <w:rPr>
          <w:sz w:val="20"/>
          <w:lang w:val="bg-BG"/>
        </w:rPr>
        <w:t>бул. Дондуков 54 Б</w:t>
      </w:r>
      <w:r>
        <w:rPr>
          <w:sz w:val="20"/>
          <w:lang w:val="bg-BG"/>
        </w:rPr>
        <w:br/>
        <w:t xml:space="preserve">лице за контакт: </w:t>
      </w:r>
      <w:r w:rsidR="00E47E26">
        <w:rPr>
          <w:sz w:val="20"/>
          <w:lang w:val="bg-BG"/>
        </w:rPr>
        <w:t>Васил Димитров</w:t>
      </w:r>
      <w:r>
        <w:rPr>
          <w:sz w:val="20"/>
        </w:rPr>
        <w:br/>
      </w:r>
      <w:r>
        <w:rPr>
          <w:sz w:val="20"/>
          <w:lang w:val="bg-BG"/>
        </w:rPr>
        <w:t>телефон: +359 8</w:t>
      </w:r>
      <w:r w:rsidR="00E47E26">
        <w:rPr>
          <w:sz w:val="20"/>
          <w:lang w:val="bg-BG"/>
        </w:rPr>
        <w:t>7 963 5690</w:t>
      </w:r>
      <w:r>
        <w:rPr>
          <w:sz w:val="20"/>
          <w:lang w:val="bg-BG"/>
        </w:rPr>
        <w:br/>
      </w:r>
      <w:r>
        <w:rPr>
          <w:sz w:val="20"/>
        </w:rPr>
        <w:t xml:space="preserve">e-mail: </w:t>
      </w:r>
      <w:r w:rsidR="00E47E26">
        <w:rPr>
          <w:sz w:val="20"/>
        </w:rPr>
        <w:t>vassil.dimitrov@jabulgaria.org</w:t>
      </w:r>
      <w:r>
        <w:rPr>
          <w:sz w:val="20"/>
          <w:lang w:val="bg-BG"/>
        </w:rPr>
        <w:br/>
      </w:r>
      <w:hyperlink r:id="rId5">
        <w:r>
          <w:rPr>
            <w:rStyle w:val="a"/>
            <w:sz w:val="20"/>
          </w:rPr>
          <w:t>www.theedge.solutions</w:t>
        </w:r>
      </w:hyperlink>
    </w:p>
    <w:p w14:paraId="3441F49F" w14:textId="77777777" w:rsidR="00AE60D8" w:rsidRDefault="00C2604B" w:rsidP="00ED2EFC">
      <w:pPr>
        <w:spacing w:after="0"/>
        <w:ind w:left="-180" w:firstLine="180"/>
        <w:jc w:val="right"/>
        <w:sectPr w:rsidR="00AE60D8"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4096"/>
        </w:sectPr>
      </w:pPr>
      <w:hyperlink r:id="rId6">
        <w:r w:rsidR="00740C7F">
          <w:rPr>
            <w:rStyle w:val="a"/>
            <w:sz w:val="20"/>
          </w:rPr>
          <w:t>www.beyondaccelerate.com</w:t>
        </w:r>
      </w:hyperlink>
    </w:p>
    <w:p w14:paraId="6A13434E" w14:textId="6C432A8E" w:rsidR="0052493B" w:rsidRDefault="0052493B" w:rsidP="000F5610">
      <w:pPr>
        <w:jc w:val="center"/>
        <w:rPr>
          <w:rFonts w:cstheme="minorHAnsi"/>
          <w:b/>
          <w:sz w:val="32"/>
          <w:lang w:val="bg-BG"/>
        </w:rPr>
      </w:pPr>
    </w:p>
    <w:p w14:paraId="2D8EA06E" w14:textId="7F1786E3" w:rsidR="00E51C09" w:rsidRPr="00E51C09" w:rsidRDefault="00E51C09" w:rsidP="00851B43">
      <w:pPr>
        <w:jc w:val="center"/>
        <w:rPr>
          <w:rFonts w:cstheme="minorHAnsi"/>
          <w:b/>
          <w:sz w:val="28"/>
        </w:rPr>
      </w:pPr>
      <w:r w:rsidRPr="00E51C09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 xml:space="preserve">Преакселераторската програма на </w:t>
      </w:r>
      <w:r w:rsidRPr="00E51C09">
        <w:rPr>
          <w:rFonts w:eastAsia="Times New Roman" w:cstheme="minorHAnsi"/>
          <w:b/>
          <w:bCs/>
          <w:color w:val="000000"/>
          <w:sz w:val="24"/>
          <w:szCs w:val="24"/>
        </w:rPr>
        <w:t xml:space="preserve">Beyond </w:t>
      </w:r>
      <w:r w:rsidRPr="00E51C09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>стартира с голям интерес и подкрепа от образователната и бизнес сфера</w:t>
      </w:r>
      <w:r w:rsidRPr="00E51C09" w:rsidDel="00E51C09">
        <w:rPr>
          <w:rFonts w:cstheme="minorHAnsi"/>
          <w:b/>
          <w:bCs/>
          <w:sz w:val="24"/>
          <w:szCs w:val="24"/>
          <w:lang w:val="bg-BG"/>
        </w:rPr>
        <w:t xml:space="preserve"> </w:t>
      </w:r>
    </w:p>
    <w:p w14:paraId="2DB276E3" w14:textId="77777777" w:rsidR="00ED2EFC" w:rsidRPr="005E715F" w:rsidRDefault="00ED2EFC" w:rsidP="00ED2EFC">
      <w:pPr>
        <w:jc w:val="center"/>
        <w:rPr>
          <w:rFonts w:cstheme="minorHAnsi"/>
          <w:b/>
          <w:sz w:val="28"/>
        </w:rPr>
      </w:pPr>
    </w:p>
    <w:p w14:paraId="7824D427" w14:textId="7DEAD71D" w:rsidR="00E51C09" w:rsidRDefault="009232E3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Стартъп екосистемата в България винаги е била спл</w:t>
      </w:r>
      <w:r w:rsidR="006C3620">
        <w:rPr>
          <w:rFonts w:eastAsia="Times New Roman" w:cstheme="minorHAnsi"/>
          <w:color w:val="000000"/>
          <w:lang w:val="bg-BG"/>
        </w:rPr>
        <w:t xml:space="preserve">отена, но обстоятелствата покрай стартирането на преакселератора </w:t>
      </w:r>
      <w:r w:rsidR="006C3620">
        <w:rPr>
          <w:rFonts w:eastAsia="Times New Roman" w:cstheme="minorHAnsi"/>
          <w:color w:val="000000"/>
        </w:rPr>
        <w:t xml:space="preserve">Beyond </w:t>
      </w:r>
      <w:r w:rsidR="006C3620">
        <w:rPr>
          <w:rFonts w:eastAsia="Times New Roman" w:cstheme="minorHAnsi"/>
          <w:color w:val="000000"/>
          <w:lang w:val="bg-BG"/>
        </w:rPr>
        <w:t>дават нови индикации</w:t>
      </w:r>
      <w:r w:rsidR="000075B8">
        <w:rPr>
          <w:rFonts w:eastAsia="Times New Roman" w:cstheme="minorHAnsi"/>
          <w:color w:val="000000"/>
          <w:lang w:val="bg-BG"/>
        </w:rPr>
        <w:t xml:space="preserve"> за посоката на развитие в предприемаческата сфера</w:t>
      </w:r>
      <w:r w:rsidR="00E51C09">
        <w:rPr>
          <w:rFonts w:eastAsia="Times New Roman" w:cstheme="minorHAnsi"/>
          <w:color w:val="000000"/>
        </w:rPr>
        <w:t>.</w:t>
      </w:r>
    </w:p>
    <w:p w14:paraId="309FB499" w14:textId="79E01218" w:rsidR="00851B43" w:rsidRDefault="00851B43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084B121D" w14:textId="1499A2B7" w:rsidR="00851B43" w:rsidRDefault="009A4635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За поредна година</w:t>
      </w:r>
      <w:r w:rsidR="00851B43">
        <w:rPr>
          <w:rFonts w:eastAsia="Times New Roman" w:cstheme="minorHAnsi"/>
          <w:color w:val="000000"/>
          <w:lang w:val="bg-BG"/>
        </w:rPr>
        <w:t xml:space="preserve"> преакселераторската програма на </w:t>
      </w:r>
      <w:r w:rsidR="00851B43">
        <w:rPr>
          <w:rFonts w:eastAsia="Times New Roman" w:cstheme="minorHAnsi"/>
          <w:color w:val="000000"/>
        </w:rPr>
        <w:t xml:space="preserve">Beyond </w:t>
      </w:r>
      <w:r w:rsidR="00851B43">
        <w:rPr>
          <w:rFonts w:eastAsia="Times New Roman" w:cstheme="minorHAnsi"/>
          <w:color w:val="000000"/>
          <w:lang w:val="bg-BG"/>
        </w:rPr>
        <w:t>стартира през октомври</w:t>
      </w:r>
      <w:r w:rsidR="000075B8">
        <w:rPr>
          <w:rFonts w:eastAsia="Times New Roman" w:cstheme="minorHAnsi"/>
          <w:color w:val="000000"/>
          <w:lang w:val="bg-BG"/>
        </w:rPr>
        <w:t xml:space="preserve"> месец</w:t>
      </w:r>
      <w:r w:rsidR="00851B43">
        <w:rPr>
          <w:rFonts w:eastAsia="Times New Roman" w:cstheme="minorHAnsi"/>
          <w:color w:val="000000"/>
          <w:lang w:val="bg-BG"/>
        </w:rPr>
        <w:t xml:space="preserve"> и отново </w:t>
      </w:r>
      <w:r>
        <w:rPr>
          <w:rFonts w:eastAsia="Times New Roman" w:cstheme="minorHAnsi"/>
          <w:color w:val="000000"/>
          <w:lang w:val="bg-BG"/>
        </w:rPr>
        <w:t xml:space="preserve">получава </w:t>
      </w:r>
      <w:r w:rsidR="00851B43">
        <w:rPr>
          <w:rFonts w:eastAsia="Times New Roman" w:cstheme="minorHAnsi"/>
          <w:color w:val="000000"/>
          <w:lang w:val="bg-BG"/>
        </w:rPr>
        <w:t xml:space="preserve">стотици кандидатури от млади предприемачи. </w:t>
      </w:r>
      <w:r w:rsidR="00DF11B1">
        <w:rPr>
          <w:rFonts w:eastAsia="Times New Roman" w:cstheme="minorHAnsi"/>
          <w:color w:val="000000"/>
          <w:lang w:val="bg-BG"/>
        </w:rPr>
        <w:t xml:space="preserve">Единствената разлика </w:t>
      </w:r>
      <w:r>
        <w:rPr>
          <w:rFonts w:eastAsia="Times New Roman" w:cstheme="minorHAnsi"/>
          <w:color w:val="000000"/>
          <w:lang w:val="bg-BG"/>
        </w:rPr>
        <w:t>с</w:t>
      </w:r>
      <w:r w:rsidR="00DF11B1">
        <w:rPr>
          <w:rFonts w:eastAsia="Times New Roman" w:cstheme="minorHAnsi"/>
          <w:color w:val="000000"/>
          <w:lang w:val="bg-BG"/>
        </w:rPr>
        <w:t>е</w:t>
      </w:r>
      <w:r>
        <w:rPr>
          <w:rFonts w:eastAsia="Times New Roman" w:cstheme="minorHAnsi"/>
          <w:color w:val="000000"/>
          <w:lang w:val="bg-BG"/>
        </w:rPr>
        <w:t xml:space="preserve"> оказва</w:t>
      </w:r>
      <w:r w:rsidR="00DF11B1">
        <w:rPr>
          <w:rFonts w:eastAsia="Times New Roman" w:cstheme="minorHAnsi"/>
          <w:color w:val="000000"/>
          <w:lang w:val="bg-BG"/>
        </w:rPr>
        <w:t xml:space="preserve"> начинът, по който идва</w:t>
      </w:r>
      <w:r>
        <w:rPr>
          <w:rFonts w:eastAsia="Times New Roman" w:cstheme="minorHAnsi"/>
          <w:color w:val="000000"/>
          <w:lang w:val="bg-BG"/>
        </w:rPr>
        <w:t>т</w:t>
      </w:r>
      <w:r w:rsidR="00851B43">
        <w:rPr>
          <w:rFonts w:eastAsia="Times New Roman" w:cstheme="minorHAnsi"/>
          <w:color w:val="000000"/>
          <w:lang w:val="bg-BG"/>
        </w:rPr>
        <w:t xml:space="preserve"> кандидатурите</w:t>
      </w:r>
      <w:r w:rsidR="00DF11B1">
        <w:rPr>
          <w:rFonts w:eastAsia="Times New Roman" w:cstheme="minorHAnsi"/>
          <w:color w:val="000000"/>
          <w:lang w:val="bg-BG"/>
        </w:rPr>
        <w:t xml:space="preserve">. Над 50% от тях </w:t>
      </w:r>
      <w:r>
        <w:rPr>
          <w:rFonts w:eastAsia="Times New Roman" w:cstheme="minorHAnsi"/>
          <w:color w:val="000000"/>
          <w:lang w:val="bg-BG"/>
        </w:rPr>
        <w:t xml:space="preserve">са получени </w:t>
      </w:r>
      <w:r w:rsidR="00851B43">
        <w:rPr>
          <w:rFonts w:eastAsia="Times New Roman" w:cstheme="minorHAnsi"/>
          <w:color w:val="000000"/>
          <w:lang w:val="bg-BG"/>
        </w:rPr>
        <w:t>благодарени</w:t>
      </w:r>
      <w:r w:rsidR="00DF11B1">
        <w:rPr>
          <w:rFonts w:eastAsia="Times New Roman" w:cstheme="minorHAnsi"/>
          <w:color w:val="000000"/>
          <w:lang w:val="bg-BG"/>
        </w:rPr>
        <w:t>е</w:t>
      </w:r>
      <w:r w:rsidR="00851B43">
        <w:rPr>
          <w:rFonts w:eastAsia="Times New Roman" w:cstheme="minorHAnsi"/>
          <w:color w:val="000000"/>
          <w:lang w:val="bg-BG"/>
        </w:rPr>
        <w:t xml:space="preserve"> на много партньорства и сътрудничества между заинтересованите страни в сектора</w:t>
      </w:r>
      <w:r w:rsidR="00DF11B1">
        <w:rPr>
          <w:rFonts w:eastAsia="Times New Roman" w:cstheme="minorHAnsi"/>
          <w:color w:val="000000"/>
          <w:lang w:val="bg-BG"/>
        </w:rPr>
        <w:t xml:space="preserve"> и не само</w:t>
      </w:r>
      <w:r w:rsidR="00851B43">
        <w:rPr>
          <w:rFonts w:eastAsia="Times New Roman" w:cstheme="minorHAnsi"/>
          <w:color w:val="000000"/>
          <w:lang w:val="bg-BG"/>
        </w:rPr>
        <w:t>.</w:t>
      </w:r>
    </w:p>
    <w:p w14:paraId="6C03856E" w14:textId="5E22CB5D" w:rsidR="00DF11B1" w:rsidRDefault="00DF11B1" w:rsidP="00E51C09">
      <w:pPr>
        <w:spacing w:after="0"/>
        <w:ind w:firstLine="720"/>
        <w:jc w:val="both"/>
        <w:rPr>
          <w:rFonts w:eastAsia="Times New Roman" w:cstheme="minorHAnsi"/>
          <w:color w:val="000000"/>
          <w:lang w:val="bg-BG"/>
        </w:rPr>
      </w:pPr>
    </w:p>
    <w:p w14:paraId="524200E0" w14:textId="37F2F1F5" w:rsidR="00DF11B1" w:rsidRDefault="00DF11B1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Така например</w:t>
      </w:r>
      <w:r w:rsidR="000075B8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основна част от готовите екипи в програмата се </w:t>
      </w:r>
      <w:r w:rsidR="000075B8">
        <w:rPr>
          <w:rFonts w:eastAsia="Times New Roman" w:cstheme="minorHAnsi"/>
          <w:color w:val="000000"/>
          <w:lang w:val="bg-BG"/>
        </w:rPr>
        <w:t xml:space="preserve">формират, </w:t>
      </w:r>
      <w:r>
        <w:rPr>
          <w:rFonts w:eastAsia="Times New Roman" w:cstheme="minorHAnsi"/>
          <w:color w:val="000000"/>
          <w:lang w:val="bg-BG"/>
        </w:rPr>
        <w:t xml:space="preserve">благодарение на новото партньорство на </w:t>
      </w:r>
      <w:r w:rsidR="00344DCC">
        <w:rPr>
          <w:rFonts w:eastAsia="Times New Roman" w:cstheme="minorHAnsi"/>
          <w:color w:val="000000"/>
          <w:lang w:val="bg-BG"/>
        </w:rPr>
        <w:t>преакселератора</w:t>
      </w:r>
      <w:r>
        <w:rPr>
          <w:rFonts w:eastAsia="Times New Roman" w:cstheme="minorHAnsi"/>
          <w:color w:val="000000"/>
          <w:lang w:val="bg-BG"/>
        </w:rPr>
        <w:t xml:space="preserve"> с фондовете за рисково финансиране, сред които </w:t>
      </w:r>
      <w:proofErr w:type="spellStart"/>
      <w:r>
        <w:rPr>
          <w:rFonts w:eastAsia="Times New Roman" w:cstheme="minorHAnsi"/>
          <w:color w:val="000000"/>
        </w:rPr>
        <w:t>Vitosha</w:t>
      </w:r>
      <w:proofErr w:type="spellEnd"/>
      <w:r>
        <w:rPr>
          <w:rFonts w:eastAsia="Times New Roman" w:cstheme="minorHAnsi"/>
          <w:color w:val="000000"/>
        </w:rPr>
        <w:t xml:space="preserve"> Venture Partners &amp; Innovation Capital. </w:t>
      </w:r>
      <w:r>
        <w:rPr>
          <w:rFonts w:eastAsia="Times New Roman" w:cstheme="minorHAnsi"/>
          <w:color w:val="000000"/>
          <w:lang w:val="bg-BG"/>
        </w:rPr>
        <w:t>На пръв поглед организациите</w:t>
      </w:r>
      <w:r w:rsidR="009A4635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макар и конкурентни</w:t>
      </w:r>
      <w:r w:rsidR="009A4635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показаха, че застават плътно зад екосистемата и се стараят да подпомогнат развитието на екипите, които не са успели да финансират, както и да </w:t>
      </w:r>
      <w:r w:rsidR="00344DCC">
        <w:rPr>
          <w:rFonts w:eastAsia="Times New Roman" w:cstheme="minorHAnsi"/>
          <w:color w:val="000000"/>
          <w:lang w:val="bg-BG"/>
        </w:rPr>
        <w:t>подкрепят нови</w:t>
      </w:r>
      <w:r>
        <w:rPr>
          <w:rFonts w:eastAsia="Times New Roman" w:cstheme="minorHAnsi"/>
          <w:color w:val="000000"/>
          <w:lang w:val="bg-BG"/>
        </w:rPr>
        <w:t xml:space="preserve"> такива </w:t>
      </w:r>
      <w:r w:rsidR="00344DCC">
        <w:rPr>
          <w:rFonts w:eastAsia="Times New Roman" w:cstheme="minorHAnsi"/>
          <w:color w:val="000000"/>
          <w:lang w:val="bg-BG"/>
        </w:rPr>
        <w:t>от</w:t>
      </w:r>
      <w:r>
        <w:rPr>
          <w:rFonts w:eastAsia="Times New Roman" w:cstheme="minorHAnsi"/>
          <w:color w:val="000000"/>
          <w:lang w:val="bg-BG"/>
        </w:rPr>
        <w:t xml:space="preserve"> преакселераторската програма.</w:t>
      </w:r>
    </w:p>
    <w:p w14:paraId="2FFEDF22" w14:textId="77777777" w:rsidR="00DF11B1" w:rsidRDefault="00DF11B1" w:rsidP="00E51C09">
      <w:pPr>
        <w:spacing w:after="0"/>
        <w:ind w:firstLine="720"/>
        <w:jc w:val="both"/>
        <w:rPr>
          <w:rFonts w:eastAsia="Times New Roman" w:cstheme="minorHAnsi"/>
          <w:color w:val="000000"/>
          <w:lang w:val="bg-BG"/>
        </w:rPr>
      </w:pPr>
    </w:p>
    <w:p w14:paraId="2D305DB0" w14:textId="2B9D0AC0" w:rsidR="00344DCC" w:rsidRDefault="00DF11B1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 xml:space="preserve">Друг добър пример за партньорство е с „Клъстер за дигитални решения и иновации в здравеопазването“, които спомогнаха преакслераторската програма да достигне до млади студенти по медицина. Клъстерът сам по себе си е пример, как конкурентни организации могат да се сдружат, за да повишат </w:t>
      </w:r>
      <w:r w:rsidR="00344DCC">
        <w:rPr>
          <w:rFonts w:eastAsia="Times New Roman" w:cstheme="minorHAnsi"/>
          <w:color w:val="000000"/>
          <w:lang w:val="bg-BG"/>
        </w:rPr>
        <w:t>професионализма и осведомеността за нуждата от иновации в сектора.</w:t>
      </w:r>
    </w:p>
    <w:p w14:paraId="5BB392C9" w14:textId="77777777" w:rsidR="00344DCC" w:rsidRDefault="00344DCC" w:rsidP="00E51C09">
      <w:pPr>
        <w:spacing w:after="0"/>
        <w:ind w:firstLine="720"/>
        <w:jc w:val="both"/>
        <w:rPr>
          <w:rFonts w:eastAsia="Times New Roman" w:cstheme="minorHAnsi"/>
          <w:color w:val="000000"/>
          <w:lang w:val="bg-BG"/>
        </w:rPr>
      </w:pPr>
    </w:p>
    <w:p w14:paraId="77E0991B" w14:textId="32B7DA89" w:rsidR="00DF11B1" w:rsidRPr="00851B43" w:rsidRDefault="00344DCC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Най-значим пример е този с българск</w:t>
      </w:r>
      <w:r w:rsidR="000075B8">
        <w:rPr>
          <w:rFonts w:eastAsia="Times New Roman" w:cstheme="minorHAnsi"/>
          <w:color w:val="000000"/>
          <w:lang w:val="bg-BG"/>
        </w:rPr>
        <w:t>ата</w:t>
      </w:r>
      <w:r>
        <w:rPr>
          <w:rFonts w:eastAsia="Times New Roman" w:cstheme="minorHAnsi"/>
          <w:color w:val="000000"/>
          <w:lang w:val="bg-BG"/>
        </w:rPr>
        <w:t xml:space="preserve"> образова</w:t>
      </w:r>
      <w:r w:rsidR="00C95FA8">
        <w:rPr>
          <w:rFonts w:eastAsia="Times New Roman" w:cstheme="minorHAnsi"/>
          <w:color w:val="000000"/>
          <w:lang w:val="bg-BG"/>
        </w:rPr>
        <w:t>телна система</w:t>
      </w:r>
      <w:r>
        <w:rPr>
          <w:rFonts w:eastAsia="Times New Roman" w:cstheme="minorHAnsi"/>
          <w:color w:val="000000"/>
          <w:lang w:val="bg-BG"/>
        </w:rPr>
        <w:t>, където редица университети решиха да поканят своите студенти в преакслератора</w:t>
      </w:r>
      <w:r w:rsidR="00C95FA8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с цел създаване на предприемачески умения и нагласи </w:t>
      </w:r>
      <w:r w:rsidR="000075B8">
        <w:rPr>
          <w:rFonts w:eastAsia="Times New Roman" w:cstheme="minorHAnsi"/>
          <w:color w:val="000000"/>
          <w:lang w:val="bg-BG"/>
        </w:rPr>
        <w:t xml:space="preserve">сред </w:t>
      </w:r>
      <w:r>
        <w:rPr>
          <w:rFonts w:eastAsia="Times New Roman" w:cstheme="minorHAnsi"/>
          <w:color w:val="000000"/>
          <w:lang w:val="bg-BG"/>
        </w:rPr>
        <w:t>студентите им. Част от тях дори насочиха към програмата сво</w:t>
      </w:r>
      <w:r w:rsidR="00C95FA8">
        <w:rPr>
          <w:rFonts w:eastAsia="Times New Roman" w:cstheme="minorHAnsi"/>
          <w:color w:val="000000"/>
          <w:lang w:val="bg-BG"/>
        </w:rPr>
        <w:t>и</w:t>
      </w:r>
      <w:r>
        <w:rPr>
          <w:rFonts w:eastAsia="Times New Roman" w:cstheme="minorHAnsi"/>
          <w:color w:val="000000"/>
          <w:lang w:val="bg-BG"/>
        </w:rPr>
        <w:t xml:space="preserve"> докторанти с научни разработки, които целят комерсиализация на проектите си. </w:t>
      </w:r>
      <w:r w:rsidR="000075B8">
        <w:rPr>
          <w:rFonts w:eastAsia="Times New Roman" w:cstheme="minorHAnsi"/>
          <w:color w:val="000000"/>
          <w:lang w:val="bg-BG"/>
        </w:rPr>
        <w:t>Висши учебни заведения к</w:t>
      </w:r>
      <w:r>
        <w:rPr>
          <w:rFonts w:eastAsia="Times New Roman" w:cstheme="minorHAnsi"/>
          <w:color w:val="000000"/>
          <w:lang w:val="bg-BG"/>
        </w:rPr>
        <w:t xml:space="preserve">ато Технически Университет Варна, Икономически Университет – Варна, </w:t>
      </w:r>
      <w:r w:rsidR="00EA7202">
        <w:rPr>
          <w:rFonts w:eastAsia="Times New Roman" w:cstheme="minorHAnsi"/>
          <w:color w:val="000000"/>
          <w:lang w:val="bg-BG"/>
        </w:rPr>
        <w:t>ПУ „Паисий Хилендарски“</w:t>
      </w:r>
      <w:r>
        <w:rPr>
          <w:rFonts w:eastAsia="Times New Roman" w:cstheme="minorHAnsi"/>
          <w:color w:val="000000"/>
          <w:lang w:val="bg-BG"/>
        </w:rPr>
        <w:t>, Медицински университет Варна, Бургаски свободен университет</w:t>
      </w:r>
      <w:r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  <w:lang w:val="bg-BG"/>
        </w:rPr>
        <w:t>Бургаски университет „</w:t>
      </w:r>
      <w:r w:rsidR="00C95FA8">
        <w:rPr>
          <w:rFonts w:eastAsia="Times New Roman" w:cstheme="minorHAnsi"/>
          <w:color w:val="000000"/>
          <w:lang w:val="bg-BG"/>
        </w:rPr>
        <w:t>П</w:t>
      </w:r>
      <w:r>
        <w:rPr>
          <w:rFonts w:eastAsia="Times New Roman" w:cstheme="minorHAnsi"/>
          <w:color w:val="000000"/>
          <w:lang w:val="bg-BG"/>
        </w:rPr>
        <w:t>роф. д-р Асен Златаров“</w:t>
      </w:r>
      <w:r w:rsidR="00D80DF5">
        <w:rPr>
          <w:rFonts w:eastAsia="Times New Roman" w:cstheme="minorHAnsi"/>
          <w:color w:val="000000"/>
          <w:lang w:val="bg-BG"/>
        </w:rPr>
        <w:t>, СУ „</w:t>
      </w:r>
      <w:r w:rsidR="00C95FA8">
        <w:rPr>
          <w:rFonts w:eastAsia="Times New Roman" w:cstheme="minorHAnsi"/>
          <w:color w:val="000000"/>
          <w:lang w:val="bg-BG"/>
        </w:rPr>
        <w:t>С</w:t>
      </w:r>
      <w:r w:rsidR="00D80DF5">
        <w:rPr>
          <w:rFonts w:eastAsia="Times New Roman" w:cstheme="minorHAnsi"/>
          <w:color w:val="000000"/>
          <w:lang w:val="bg-BG"/>
        </w:rPr>
        <w:t>в. Климент Охридски“</w:t>
      </w:r>
      <w:r>
        <w:rPr>
          <w:rFonts w:eastAsia="Times New Roman" w:cstheme="minorHAnsi"/>
          <w:color w:val="000000"/>
          <w:lang w:val="bg-BG"/>
        </w:rPr>
        <w:t xml:space="preserve"> и други показаха осъзнатата нужда образованието да </w:t>
      </w:r>
      <w:r>
        <w:rPr>
          <w:rFonts w:eastAsia="Times New Roman" w:cstheme="minorHAnsi"/>
          <w:color w:val="000000"/>
          <w:lang w:val="bg-BG"/>
        </w:rPr>
        <w:lastRenderedPageBreak/>
        <w:t xml:space="preserve">има все по-практическа насоченост, </w:t>
      </w:r>
      <w:r w:rsidR="00D80DF5">
        <w:rPr>
          <w:rFonts w:eastAsia="Times New Roman" w:cstheme="minorHAnsi"/>
          <w:color w:val="000000"/>
          <w:lang w:val="bg-BG"/>
        </w:rPr>
        <w:t>която да е ориентирана</w:t>
      </w:r>
      <w:r w:rsidR="00434E2D">
        <w:rPr>
          <w:rFonts w:eastAsia="Times New Roman" w:cstheme="minorHAnsi"/>
          <w:color w:val="000000"/>
          <w:lang w:val="bg-BG"/>
        </w:rPr>
        <w:t xml:space="preserve"> </w:t>
      </w:r>
      <w:r w:rsidR="00D80DF5">
        <w:rPr>
          <w:rFonts w:eastAsia="Times New Roman" w:cstheme="minorHAnsi"/>
          <w:color w:val="000000"/>
          <w:lang w:val="bg-BG"/>
        </w:rPr>
        <w:t xml:space="preserve">към създаването на иновации и нови бизнес възможности за </w:t>
      </w:r>
      <w:r w:rsidR="00434E2D">
        <w:rPr>
          <w:rFonts w:eastAsia="Times New Roman" w:cstheme="minorHAnsi"/>
          <w:color w:val="000000"/>
          <w:lang w:val="bg-BG"/>
        </w:rPr>
        <w:t>младите</w:t>
      </w:r>
      <w:r w:rsidR="00D80DF5">
        <w:rPr>
          <w:rFonts w:eastAsia="Times New Roman" w:cstheme="minorHAnsi"/>
          <w:color w:val="000000"/>
          <w:lang w:val="bg-BG"/>
        </w:rPr>
        <w:t xml:space="preserve">. </w:t>
      </w:r>
      <w:r>
        <w:rPr>
          <w:rFonts w:eastAsia="Times New Roman" w:cstheme="minorHAnsi"/>
          <w:color w:val="000000"/>
          <w:lang w:val="bg-BG"/>
        </w:rPr>
        <w:t xml:space="preserve"> </w:t>
      </w:r>
    </w:p>
    <w:p w14:paraId="1D5BAF7D" w14:textId="616802C9" w:rsidR="00851B43" w:rsidRDefault="00851B43" w:rsidP="00E51C09">
      <w:pPr>
        <w:spacing w:after="0"/>
        <w:ind w:firstLine="720"/>
        <w:jc w:val="both"/>
        <w:rPr>
          <w:rFonts w:eastAsia="Times New Roman" w:cstheme="minorHAnsi"/>
          <w:color w:val="000000"/>
          <w:lang w:val="bg-BG"/>
        </w:rPr>
      </w:pPr>
    </w:p>
    <w:p w14:paraId="169A740A" w14:textId="6A09B542" w:rsidR="00AF6DB2" w:rsidRPr="00434E2D" w:rsidRDefault="00434E2D" w:rsidP="00E51C09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В резултат на тази мрежа от партньорства</w:t>
      </w:r>
      <w:r w:rsidR="00C95FA8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</w:rPr>
        <w:t xml:space="preserve">Beyond </w:t>
      </w:r>
      <w:r>
        <w:rPr>
          <w:rFonts w:eastAsia="Times New Roman" w:cstheme="minorHAnsi"/>
          <w:color w:val="000000"/>
          <w:lang w:val="bg-BG"/>
        </w:rPr>
        <w:t>стартира с близо 50 мотивирани участника, сред които предприемачи с опит, докторанти, студенти и млади професионалисти. Очакванията са в края</w:t>
      </w:r>
      <w:r w:rsidR="004033A0">
        <w:rPr>
          <w:rFonts w:eastAsia="Times New Roman" w:cstheme="minorHAnsi"/>
          <w:color w:val="000000"/>
          <w:lang w:val="bg-BG"/>
        </w:rPr>
        <w:t xml:space="preserve"> на сезона</w:t>
      </w:r>
      <w:r w:rsidR="00C95FA8">
        <w:rPr>
          <w:rFonts w:eastAsia="Times New Roman" w:cstheme="minorHAnsi"/>
          <w:color w:val="000000"/>
          <w:lang w:val="bg-BG"/>
        </w:rPr>
        <w:t>,</w:t>
      </w:r>
      <w:r w:rsidR="004033A0">
        <w:rPr>
          <w:rFonts w:eastAsia="Times New Roman" w:cstheme="minorHAnsi"/>
          <w:color w:val="000000"/>
          <w:lang w:val="bg-BG"/>
        </w:rPr>
        <w:t xml:space="preserve"> през април 2022</w:t>
      </w:r>
      <w:r w:rsidR="000075B8">
        <w:rPr>
          <w:rFonts w:eastAsia="Times New Roman" w:cstheme="minorHAnsi"/>
          <w:color w:val="000000"/>
          <w:lang w:val="bg-BG"/>
        </w:rPr>
        <w:t xml:space="preserve"> </w:t>
      </w:r>
      <w:r w:rsidR="004033A0">
        <w:rPr>
          <w:rFonts w:eastAsia="Times New Roman" w:cstheme="minorHAnsi"/>
          <w:color w:val="000000"/>
          <w:lang w:val="bg-BG"/>
        </w:rPr>
        <w:t>г.</w:t>
      </w:r>
      <w:r w:rsidR="00C95FA8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да останат 3-4 перспективни компании, които в последствие да бъдат финансирани от партньорите за рисково финансиране на организацията. </w:t>
      </w:r>
    </w:p>
    <w:p w14:paraId="1CA4D088" w14:textId="195FA193" w:rsidR="00A1473F" w:rsidRPr="000A52D5" w:rsidRDefault="002850B4" w:rsidP="00E51C09">
      <w:pPr>
        <w:spacing w:after="0"/>
        <w:ind w:firstLine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bg-BG"/>
        </w:rPr>
        <w:t xml:space="preserve">  </w:t>
      </w:r>
    </w:p>
    <w:p w14:paraId="319A64B4" w14:textId="1A309E7D" w:rsidR="00741247" w:rsidRPr="008F4C0E" w:rsidRDefault="008F4C0E" w:rsidP="008F4C0E">
      <w:pPr>
        <w:spacing w:after="0"/>
        <w:jc w:val="center"/>
        <w:rPr>
          <w:rFonts w:eastAsia="Times New Roman" w:cstheme="minorHAnsi"/>
          <w:b/>
          <w:color w:val="000000"/>
          <w:sz w:val="28"/>
          <w:lang w:val="bg-BG"/>
        </w:rPr>
      </w:pPr>
      <w:r w:rsidRPr="008F4C0E">
        <w:rPr>
          <w:rFonts w:eastAsia="Times New Roman" w:cstheme="minorHAnsi"/>
          <w:b/>
          <w:color w:val="000000"/>
          <w:sz w:val="28"/>
          <w:lang w:val="bg-BG"/>
        </w:rPr>
        <w:t>КРАЙ</w:t>
      </w:r>
    </w:p>
    <w:p w14:paraId="430CB6F7" w14:textId="77777777" w:rsidR="00993C80" w:rsidRPr="00740C7F" w:rsidRDefault="00993C80" w:rsidP="00740C7F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738C412E" w14:textId="77777777" w:rsidR="00AE60D8" w:rsidRPr="00740C7F" w:rsidRDefault="00740C7F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val="bg-BG"/>
        </w:rPr>
      </w:pPr>
      <w:r w:rsidRPr="00740C7F">
        <w:rPr>
          <w:rFonts w:eastAsia="Times New Roman" w:cstheme="minorHAnsi"/>
          <w:b/>
          <w:i/>
          <w:sz w:val="20"/>
          <w:szCs w:val="20"/>
          <w:lang w:val="bg-BG"/>
        </w:rPr>
        <w:t>Допълнителна информация:</w:t>
      </w:r>
    </w:p>
    <w:p w14:paraId="66AD77DF" w14:textId="77777777" w:rsidR="00AE60D8" w:rsidRPr="00740C7F" w:rsidRDefault="00AE60D8" w:rsidP="00ED2EFC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val="bg-BG"/>
        </w:rPr>
      </w:pPr>
    </w:p>
    <w:p w14:paraId="2028B9AE" w14:textId="5247927C" w:rsidR="00AE60D8" w:rsidRPr="00E47E26" w:rsidRDefault="00740C7F" w:rsidP="00E47E26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  <w:lang w:val="bg-BG"/>
        </w:rPr>
      </w:pPr>
      <w:r>
        <w:rPr>
          <w:rFonts w:cs="Arial"/>
          <w:i/>
          <w:color w:val="000000"/>
          <w:sz w:val="20"/>
          <w:szCs w:val="20"/>
          <w:lang w:val="bg-BG"/>
        </w:rPr>
        <w:t xml:space="preserve">    </w:t>
      </w:r>
      <w:r w:rsidRPr="00740C7F">
        <w:rPr>
          <w:rFonts w:cs="Arial"/>
          <w:i/>
          <w:color w:val="000000"/>
          <w:sz w:val="20"/>
          <w:szCs w:val="20"/>
          <w:lang w:val="bg-BG"/>
        </w:rPr>
        <w:t>Beyond е преакселератор на JA България и дъщерната й компания The Edge: R&amp;BD. Екипът зад проекта има над 20 години опит в обучението по предприемачество и създаването на иновативни стартъп компании.  Организацията прилага модела на отворените иновации, създавайки мултидисциплинарни екипи от хора с различни опит и компетенции, които създават работещи прототипи (MVP) на идеите си. Зад организаторите седят партньори като Novartis, Citi Bank, EIT Raw Materials, ITA Group, Oracle Academy, Telelink.</w:t>
      </w:r>
    </w:p>
    <w:sectPr w:rsidR="00AE60D8" w:rsidRPr="00E47E26">
      <w:type w:val="continuous"/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D8"/>
    <w:rsid w:val="00004B7F"/>
    <w:rsid w:val="000075B8"/>
    <w:rsid w:val="000777DA"/>
    <w:rsid w:val="000A52D5"/>
    <w:rsid w:val="000C1072"/>
    <w:rsid w:val="000F0274"/>
    <w:rsid w:val="000F5610"/>
    <w:rsid w:val="001C5401"/>
    <w:rsid w:val="0020404B"/>
    <w:rsid w:val="00210570"/>
    <w:rsid w:val="00244ED6"/>
    <w:rsid w:val="002850B4"/>
    <w:rsid w:val="0029646A"/>
    <w:rsid w:val="002C68AA"/>
    <w:rsid w:val="00325B82"/>
    <w:rsid w:val="00344DCC"/>
    <w:rsid w:val="00381EED"/>
    <w:rsid w:val="004033A0"/>
    <w:rsid w:val="00434E2D"/>
    <w:rsid w:val="00461120"/>
    <w:rsid w:val="0046687B"/>
    <w:rsid w:val="00490450"/>
    <w:rsid w:val="0052493B"/>
    <w:rsid w:val="00562FD9"/>
    <w:rsid w:val="005B49E4"/>
    <w:rsid w:val="005C1FD2"/>
    <w:rsid w:val="005E715F"/>
    <w:rsid w:val="005F34F6"/>
    <w:rsid w:val="0060374A"/>
    <w:rsid w:val="00653946"/>
    <w:rsid w:val="006847BB"/>
    <w:rsid w:val="006C3620"/>
    <w:rsid w:val="00720407"/>
    <w:rsid w:val="00734B44"/>
    <w:rsid w:val="00740C7F"/>
    <w:rsid w:val="00741247"/>
    <w:rsid w:val="00741BA8"/>
    <w:rsid w:val="00787151"/>
    <w:rsid w:val="007A0079"/>
    <w:rsid w:val="007A7426"/>
    <w:rsid w:val="00801715"/>
    <w:rsid w:val="00831A6C"/>
    <w:rsid w:val="00851B43"/>
    <w:rsid w:val="008663BE"/>
    <w:rsid w:val="00890A34"/>
    <w:rsid w:val="008A161A"/>
    <w:rsid w:val="008D7185"/>
    <w:rsid w:val="008F4C0E"/>
    <w:rsid w:val="00911F1B"/>
    <w:rsid w:val="009232E3"/>
    <w:rsid w:val="00931A62"/>
    <w:rsid w:val="00935BF0"/>
    <w:rsid w:val="009536E5"/>
    <w:rsid w:val="00993C80"/>
    <w:rsid w:val="009A3D42"/>
    <w:rsid w:val="009A4635"/>
    <w:rsid w:val="00A1473F"/>
    <w:rsid w:val="00A20949"/>
    <w:rsid w:val="00AB6576"/>
    <w:rsid w:val="00AE60D8"/>
    <w:rsid w:val="00AF6DB2"/>
    <w:rsid w:val="00B10085"/>
    <w:rsid w:val="00B821CD"/>
    <w:rsid w:val="00B90160"/>
    <w:rsid w:val="00C2604B"/>
    <w:rsid w:val="00C95FA8"/>
    <w:rsid w:val="00CA154D"/>
    <w:rsid w:val="00D80DF5"/>
    <w:rsid w:val="00D92E51"/>
    <w:rsid w:val="00DF11B1"/>
    <w:rsid w:val="00E47E26"/>
    <w:rsid w:val="00E51C09"/>
    <w:rsid w:val="00E606CD"/>
    <w:rsid w:val="00E730AA"/>
    <w:rsid w:val="00EA7202"/>
    <w:rsid w:val="00ED2EFC"/>
    <w:rsid w:val="00F90B8F"/>
    <w:rsid w:val="00FB0A9A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38B6"/>
  <w15:docId w15:val="{16546237-1A97-4791-9E25-780468A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5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E1742E"/>
    <w:rPr>
      <w:color w:val="0000FF" w:themeColor="hyperlink"/>
      <w:u w:val="single"/>
    </w:rPr>
  </w:style>
  <w:style w:type="character" w:customStyle="1" w:styleId="a0">
    <w:name w:val="Изнесен текст Знак"/>
    <w:basedOn w:val="DefaultParagraphFont"/>
    <w:uiPriority w:val="99"/>
    <w:semiHidden/>
    <w:qFormat/>
    <w:rsid w:val="00E1742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qFormat/>
    <w:rsid w:val="00A42113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E174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421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6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80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0A5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2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6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yondaccelerate.com/" TargetMode="External"/><Relationship Id="rId5" Type="http://schemas.openxmlformats.org/officeDocument/2006/relationships/hyperlink" Target="http://www.theedge.solu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dc:description/>
  <cp:lastModifiedBy>miroslava.mitsova</cp:lastModifiedBy>
  <cp:revision>2</cp:revision>
  <cp:lastPrinted>2020-09-23T11:18:00Z</cp:lastPrinted>
  <dcterms:created xsi:type="dcterms:W3CDTF">2021-11-12T14:11:00Z</dcterms:created>
  <dcterms:modified xsi:type="dcterms:W3CDTF">2021-11-12T14:11:00Z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